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right"/>
      </w:pPr>
      <w:r>
        <w:rPr>
          <w:b w:val="0"/>
          <w:i w:val="0"/>
          <w:sz w:val="22"/>
        </w:rPr>
        <w:t>Нотариусу ______________________________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нотариального округа __________________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от ____________________________________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зарегистрирован(а) по адресу 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телефон _______________________________</w:t>
      </w:r>
    </w:p>
    <w:p>
      <w:pPr>
        <w:spacing w:after="200"/>
      </w:pPr>
      <w:r>
        <w:rPr>
          <w:b w:val="0"/>
          <w:i w:val="0"/>
          <w:sz w:val="24"/>
        </w:rPr>
      </w:r>
    </w:p>
    <w:p>
      <w:pPr>
        <w:spacing w:after="8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240"/>
        <w:jc w:val="center"/>
      </w:pPr>
      <w:r>
        <w:rPr>
          <w:b w:val="0"/>
          <w:i/>
          <w:color w:val="43536E"/>
          <w:sz w:val="22"/>
        </w:rPr>
        <w:t>о выдаче свидетельства о праве собственности на долю в общем имуществе супругов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Я состоял(а) в зарегистрированном браке с наследодателем. Указанное ниже имущество нажито нами в период брака и является общей совместной собственностью.</w:t>
      </w:r>
    </w:p>
    <w:p>
      <w:pPr>
        <w:spacing w:after="80"/>
      </w:pPr>
      <w:r>
        <w:rPr>
          <w:b w:val="0"/>
          <w:i w:val="0"/>
          <w:sz w:val="24"/>
        </w:rPr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фамилия, имя, отчество супруга-наследодателя, дата смерти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реквизиты свидетельства о заключении брака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Имущество, нажитое в браке: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объект, адрес или иные признаки, дата приобретения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объект, адрес или иные признаки, дата приобретения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Прошу выдать свидетельство о праве собственности на долю в общем имуществе супругов.</w:t>
      </w:r>
    </w:p>
    <w:p>
      <w:pPr>
        <w:spacing w:after="240"/>
      </w:pPr>
      <w:r>
        <w:rPr>
          <w:b w:val="0"/>
          <w:i w:val="0"/>
          <w:sz w:val="24"/>
        </w:rPr>
      </w:r>
    </w:p>
    <w:p>
      <w:pPr>
        <w:spacing w:after="40"/>
      </w:pPr>
      <w:r>
        <w:rPr>
          <w:b w:val="0"/>
          <w:i w:val="0"/>
          <w:sz w:val="24"/>
        </w:rPr>
        <w:t>______________________        ______________________        ________________________</w:t>
      </w:r>
    </w:p>
    <w:p>
      <w:pPr>
        <w:spacing w:after="240"/>
      </w:pPr>
      <w:r>
        <w:rPr>
          <w:b w:val="0"/>
          <w:i/>
          <w:color w:val="43536E"/>
          <w:sz w:val="17"/>
        </w:rPr>
        <w:t>дата                    подпись                    расшифровка подписи</w:t>
      </w:r>
    </w:p>
    <w:p>
      <w:r>
        <w:br w:type="page"/>
      </w:r>
    </w:p>
    <w:p>
      <w:pPr>
        <w:spacing w:after="160"/>
      </w:pPr>
      <w:r>
        <w:rPr>
          <w:b/>
          <w:i w:val="0"/>
          <w:color w:val="16233A"/>
          <w:sz w:val="26"/>
        </w:rPr>
        <w:t>Как заполнить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1. Указывайте дату приобретения каждого объекта: она доказывает, что имущество нажито в браке.</w:t>
      </w:r>
    </w:p>
    <w:p>
      <w:pPr>
        <w:spacing w:after="120"/>
        <w:ind w:left="283"/>
      </w:pPr>
      <w:r>
        <w:rPr>
          <w:b w:val="0"/>
          <w:i w:val="0"/>
          <w:sz w:val="21"/>
        </w:rPr>
        <w:t>2. Личное имущество супруга в это заявление не включайте: купленное до брака, подаренное, унаследованное и приватизированное на одного супруга.</w:t>
      </w:r>
    </w:p>
    <w:p>
      <w:pPr>
        <w:spacing w:after="120"/>
        <w:ind w:left="283"/>
      </w:pPr>
      <w:r>
        <w:rPr>
          <w:b w:val="0"/>
          <w:i w:val="0"/>
          <w:sz w:val="21"/>
        </w:rPr>
        <w:t>3. Заявление подаётся отдельно от заявления о принятии наследства — это разные основания права.</w:t>
      </w:r>
    </w:p>
    <w:p>
      <w:pPr>
        <w:spacing w:after="120"/>
        <w:ind w:left="283"/>
      </w:pPr>
      <w:r>
        <w:rPr>
          <w:b w:val="0"/>
          <w:i w:val="0"/>
          <w:sz w:val="21"/>
        </w:rPr>
        <w:t>4. Если брачным договором установлен иной режим имущества, приложите его копию.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/>
          <w:i w:val="0"/>
          <w:color w:val="16233A"/>
          <w:sz w:val="26"/>
        </w:rPr>
        <w:t>Что важно знать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От супружеской доли можно отказаться, но тогда всё имущество войдёт в наследственную массу и ваша часть уменьшится.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На основании этого заявления выдаётся отдельный документ, помимо свидетельства о праве на наследство.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Приватизированная в браке квартира совместно нажитой не считается: приватизация — безвозмездная сделка.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/>
          <w:i w:val="0"/>
          <w:color w:val="16233A"/>
          <w:sz w:val="26"/>
        </w:rPr>
        <w:t>Важно</w:t>
      </w:r>
    </w:p>
    <w:p>
      <w:pPr>
        <w:spacing w:after="120"/>
        <w:ind w:left="283"/>
      </w:pPr>
      <w:r>
        <w:rPr>
          <w:b w:val="0"/>
          <w:i w:val="0"/>
          <w:sz w:val="21"/>
        </w:rPr>
        <w:t>Супружеская доля не входит в наследственную массу. Делится только вторая половина — между наследниками первой очереди, включая самого супруга.</w:t>
      </w:r>
    </w:p>
    <w:p>
      <w:pPr>
        <w:spacing w:after="280"/>
      </w:pPr>
      <w:r>
        <w:rPr>
          <w:b w:val="0"/>
          <w:i w:val="0"/>
          <w:sz w:val="24"/>
        </w:rPr>
      </w:r>
    </w:p>
    <w:p>
      <w:pPr>
        <w:spacing w:after="0"/>
      </w:pPr>
      <w:r>
        <w:rPr>
          <w:b w:val="0"/>
          <w:i/>
          <w:color w:val="6C7B94"/>
          <w:sz w:val="17"/>
        </w:rPr>
        <w:t>Образец подготовлен для vnasledstvo.online. Документ носит справочный характер и не заменяет консультацию по конкретной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